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D1" w:rsidRPr="00E0593B" w:rsidRDefault="007433D1" w:rsidP="00743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Естественные науки</w:t>
      </w:r>
    </w:p>
    <w:p w:rsidR="007433D1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3D1" w:rsidRPr="00E0593B" w:rsidRDefault="007433D1" w:rsidP="007433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3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География 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Гарецкий, Р.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Эколого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>тектонофизическая среда Беларуси / Р. Г. Гарецкий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Г. И. Каратаев.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Минск : Бел. навука,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175 с. : ил.  </w:t>
      </w:r>
    </w:p>
    <w:p w:rsidR="007433D1" w:rsidRPr="00E8427E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433D1" w:rsidRPr="00E8427E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>Смоленский, В.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7433D1" w:rsidRDefault="007433D1" w:rsidP="007433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Все озера Беларуси : справочник / В. Г. Иванов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Смоленский.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РИФТУР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427E">
        <w:rPr>
          <w:rFonts w:ascii="Times New Roman" w:hAnsi="Times New Roman" w:cs="Times New Roman"/>
          <w:sz w:val="24"/>
          <w:szCs w:val="24"/>
        </w:rPr>
        <w:t xml:space="preserve">РИНТ, 2013.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751 с. : цв. ил.  </w:t>
      </w:r>
    </w:p>
    <w:p w:rsidR="00105F04" w:rsidRDefault="00105F04" w:rsidP="00105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F04" w:rsidRDefault="00105F04" w:rsidP="00105F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F04">
        <w:rPr>
          <w:rFonts w:ascii="Times New Roman" w:hAnsi="Times New Roman" w:cs="Times New Roman"/>
          <w:b/>
          <w:sz w:val="24"/>
          <w:szCs w:val="24"/>
          <w:u w:val="single"/>
        </w:rPr>
        <w:t>Зоология</w:t>
      </w:r>
    </w:p>
    <w:p w:rsidR="00105F04" w:rsidRPr="00E8427E" w:rsidRDefault="00105F04" w:rsidP="00105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105F04" w:rsidRPr="00E8427E" w:rsidRDefault="00105F04" w:rsidP="00105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Броновицкая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Г. 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экз.</w:t>
      </w:r>
    </w:p>
    <w:p w:rsidR="00105F04" w:rsidRPr="00E8427E" w:rsidRDefault="00105F04" w:rsidP="00105F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Анатомия человека : учебное пособие для студентов учреждений высшего образования по специальностям "Физическая культура (по направлениям)", "Оздоровительная и адаптивная физическая культура (по направлениям)", "Физическая реабилитация и эрготерапия (по направлениям)", "Спортивно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>педагогическая деятельность (по направлениям)", "Спортивно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туристская деятельность (по направлениям)" : в 2 ч.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ИВЦ Минфина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F04" w:rsidRPr="00E8427E" w:rsidRDefault="00105F04" w:rsidP="00105F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2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E8427E">
        <w:rPr>
          <w:rFonts w:ascii="Times New Roman" w:hAnsi="Times New Roman" w:cs="Times New Roman"/>
          <w:sz w:val="24"/>
          <w:szCs w:val="24"/>
        </w:rPr>
        <w:t xml:space="preserve"> Остеология, артросиндесмология и миология / Г. М. Броновицкая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Л. А. Лойко.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ИВЦ Минфина,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375 с. : цв. ил.  </w:t>
      </w:r>
    </w:p>
    <w:p w:rsidR="00105F04" w:rsidRDefault="00105F04" w:rsidP="00105F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616" w:rsidRDefault="00956616" w:rsidP="00743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Общественные и гуманитарные науки</w:t>
      </w:r>
    </w:p>
    <w:p w:rsidR="00956616" w:rsidRPr="00956616" w:rsidRDefault="00956616" w:rsidP="0095661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616">
        <w:rPr>
          <w:rFonts w:ascii="Times New Roman" w:hAnsi="Times New Roman" w:cs="Times New Roman"/>
          <w:b/>
          <w:sz w:val="24"/>
          <w:szCs w:val="24"/>
          <w:u w:val="single"/>
        </w:rPr>
        <w:t>Социология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Молодежь в зоне риска: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культурные основы профилактики пьянства и 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алкоголизма / под ред. О. А. Павловск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842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Бел. навука,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429 с.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Шавель, С. 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956616" w:rsidRDefault="00956616" w:rsidP="0083198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Перспективы развития социума / С. А. Шавель.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Бел. навука,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507 с.  </w:t>
      </w:r>
    </w:p>
    <w:p w:rsidR="007433D1" w:rsidRPr="00E0593B" w:rsidRDefault="007433D1" w:rsidP="00743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3B">
        <w:rPr>
          <w:rFonts w:ascii="Times New Roman" w:hAnsi="Times New Roman" w:cs="Times New Roman"/>
          <w:b/>
          <w:sz w:val="24"/>
          <w:szCs w:val="24"/>
          <w:u w:val="single"/>
        </w:rPr>
        <w:t>История. Исторические науки</w:t>
      </w:r>
    </w:p>
    <w:p w:rsidR="007433D1" w:rsidRPr="00E8427E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433D1" w:rsidRPr="00E8427E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Бектинеев, Ш. 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7433D1" w:rsidRPr="00E8427E" w:rsidRDefault="007433D1" w:rsidP="007433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Денежное обращение на территории Беларуси в IX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XVI веках : нумизматические </w:t>
      </w:r>
    </w:p>
    <w:p w:rsidR="007433D1" w:rsidRPr="00E8427E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исследования / Ш. И. Бектинеев.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Бел. навука,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509 с.  </w:t>
      </w:r>
    </w:p>
    <w:p w:rsidR="007433D1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3D1" w:rsidRPr="00E0593B" w:rsidRDefault="007433D1" w:rsidP="007433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 Беларуси</w:t>
      </w:r>
    </w:p>
    <w:p w:rsidR="007433D1" w:rsidRPr="00E8427E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433D1" w:rsidRPr="00E8427E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Краўцэвiч, А. 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7433D1" w:rsidRPr="00E8427E" w:rsidRDefault="007433D1" w:rsidP="007433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Гiсторыя Вялiкага Княства Лiтоўскага 1248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1377 г. / А. К. Краўцэвiч.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Гародня ; Уроцлаў : [б. и.],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303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(Гарадзенская бiблiятэка) 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Крыварот, А. 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Узаемадзеянне партызанскiх фармiраванняў Беларусi i Расii ў гады Вялiкай Айчыннай вайны / А. А. Крыварот.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Мiнск : Бел. навука,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239 с.  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 экз.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Нарысы гiсторыi культуры Беларусi : у 4 т.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Мiнск : Бел. навука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27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427E">
        <w:rPr>
          <w:rFonts w:ascii="Times New Roman" w:hAnsi="Times New Roman" w:cs="Times New Roman"/>
          <w:sz w:val="24"/>
          <w:szCs w:val="24"/>
        </w:rPr>
        <w:t xml:space="preserve">Культура сяла ХIV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пачатку XX ст. Кн. 1 : Матэрыяльная культура / навук. 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рэд. А. I. Лакотка.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Мiнск : Бел. навука,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567 с. : ил.  </w:t>
      </w:r>
    </w:p>
    <w:p w:rsidR="007433D1" w:rsidRPr="00E8427E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lastRenderedPageBreak/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7433D1" w:rsidRPr="00E8427E" w:rsidRDefault="007433D1" w:rsidP="007433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Эмiгрант Францыск Скарына, цi Апалогiя / аўт.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уклад. Л. Юрэвiч.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Мiнск : Кнiгазбор,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623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(Бiблiятэка Бацькаўшчыны) </w:t>
      </w:r>
    </w:p>
    <w:p w:rsidR="00956616" w:rsidRDefault="00956616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3D1" w:rsidRDefault="00956616" w:rsidP="007433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616">
        <w:rPr>
          <w:rFonts w:ascii="Times New Roman" w:hAnsi="Times New Roman" w:cs="Times New Roman"/>
          <w:b/>
          <w:sz w:val="24"/>
          <w:szCs w:val="24"/>
          <w:u w:val="single"/>
        </w:rPr>
        <w:t>Этнография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Валодзiна, Т. 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"Ядраное жыта гаспадара клiча..." : каляндарны год у абрадах i звычаях / Т. В. </w:t>
      </w:r>
    </w:p>
    <w:p w:rsidR="00956616" w:rsidRPr="00956616" w:rsidRDefault="00956616" w:rsidP="007433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27E">
        <w:rPr>
          <w:rFonts w:ascii="Times New Roman" w:hAnsi="Times New Roman" w:cs="Times New Roman"/>
          <w:sz w:val="24"/>
          <w:szCs w:val="24"/>
        </w:rPr>
        <w:t>Валодзiна</w:t>
      </w:r>
      <w:r w:rsidR="00831980"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Т. I. Кухаронак.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Мiнск : Бел. навука 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355 с. : цв.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(Традыцыйны лад жыцця) </w:t>
      </w:r>
    </w:p>
    <w:p w:rsidR="007433D1" w:rsidRPr="00946BD3" w:rsidRDefault="007433D1" w:rsidP="00743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BD3">
        <w:rPr>
          <w:rFonts w:ascii="Times New Roman" w:hAnsi="Times New Roman" w:cs="Times New Roman"/>
          <w:b/>
          <w:sz w:val="24"/>
          <w:szCs w:val="24"/>
          <w:u w:val="single"/>
        </w:rPr>
        <w:t>Экономика. Экономические науки</w:t>
      </w:r>
    </w:p>
    <w:p w:rsidR="007F5CBA" w:rsidRPr="00E8427E" w:rsidRDefault="007F5CBA" w:rsidP="007F5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F5CBA" w:rsidRPr="00E8427E" w:rsidRDefault="007F5CBA" w:rsidP="007F5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Климович, Л. 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 экз.</w:t>
      </w:r>
    </w:p>
    <w:p w:rsidR="007F5CBA" w:rsidRPr="00E8427E" w:rsidRDefault="007F5CBA" w:rsidP="007F5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Основы менеджмента : учебник для учащихся учреждений образования, реализующих </w:t>
      </w:r>
    </w:p>
    <w:p w:rsidR="007F5CBA" w:rsidRPr="00E8427E" w:rsidRDefault="007F5CBA" w:rsidP="007F5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специального образования / Л. К. Климович.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BA" w:rsidRPr="00E8427E" w:rsidRDefault="007F5CBA" w:rsidP="007F5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е изд., стереотип.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РИПО,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278 с.  </w:t>
      </w:r>
    </w:p>
    <w:p w:rsidR="007F5CBA" w:rsidRDefault="007F5CBA" w:rsidP="007F5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5CBA" w:rsidRPr="00E8427E" w:rsidRDefault="007F5CBA" w:rsidP="007F5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F5CBA" w:rsidRPr="00E8427E" w:rsidRDefault="007F5CBA" w:rsidP="007F5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Кудашов, В. 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экз.</w:t>
      </w:r>
    </w:p>
    <w:p w:rsidR="007F5CBA" w:rsidRPr="00E8427E" w:rsidRDefault="007F5CBA" w:rsidP="007F5C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Экономика и управление инновациями : учебное пособие для студентов учреждений высшего образования по специальности "Экономика и управление на предприятии" / В. И. Кудашов.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ИВЦ Минфина,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267 с.  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Лагодич, Л. 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Устойчивость развития продовольственного рынка Республики Беларусь: теория и 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методология / Л. В. Лагодич.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Бел. навука,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256 с.  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Макроэкономические аспекты обеспечения сбалансированности национальной экономики / под общ. ред. А. И. Лученок.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Бел. навука,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271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(Белорусская экономическая школа) 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Макроэкономическое регулирование предпринимательства в Республике Беларусь / под общ. ред. А. С. Попкова.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Бел. навука,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153 с.  </w:t>
      </w:r>
    </w:p>
    <w:p w:rsidR="007433D1" w:rsidRPr="00E8427E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433D1" w:rsidRPr="00E8427E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Новик, В. 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7433D1" w:rsidRPr="00E8427E" w:rsidRDefault="007433D1" w:rsidP="007433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История денег и финансов / В. В. Новик.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А. Н. Вараксин,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437 с. : ил.  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экономическая модель: становление и развитие : теория, методология, 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практика : в 2 кн.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Бел. навука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Т. 1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427E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>экономическая модель: становление и развитие / под общ. ред. В. Г. Гусаков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42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Бел. навука,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554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(Белорусская экономическая школа) 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Т. 2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427E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>экономическая модель: становление и развитие / под общ. ред. В. Г. Гусаков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42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Бел. навука,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401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(Белорусская экономическая школа) </w:t>
      </w:r>
    </w:p>
    <w:p w:rsidR="00956616" w:rsidRDefault="00956616" w:rsidP="00743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3D1" w:rsidRPr="00946BD3" w:rsidRDefault="007433D1" w:rsidP="00743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Статистические сборники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Регионы Республики Беларусь 2015 : статистический сборник.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[б. и.]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27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427E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экономические показатели / Нац. статистический комитет Республики 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Беларусь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 w:rsidRPr="00E8427E">
        <w:rPr>
          <w:rFonts w:ascii="Times New Roman" w:hAnsi="Times New Roman" w:cs="Times New Roman"/>
          <w:sz w:val="24"/>
          <w:szCs w:val="24"/>
        </w:rPr>
        <w:t xml:space="preserve"> редкол.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427E">
        <w:rPr>
          <w:rFonts w:ascii="Times New Roman" w:hAnsi="Times New Roman" w:cs="Times New Roman"/>
          <w:sz w:val="24"/>
          <w:szCs w:val="24"/>
        </w:rPr>
        <w:t xml:space="preserve"> И. В. Медведева, И. С. Кангро,  Ж. Н. Василевская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Е. И. Кухаревич.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[б. и.],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756 с.  </w:t>
      </w:r>
    </w:p>
    <w:p w:rsidR="00831980" w:rsidRDefault="00831980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lastRenderedPageBreak/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Регионы Республики Беларусь 2015 : статистический сборник.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[б. и.]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616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27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427E">
        <w:rPr>
          <w:rFonts w:ascii="Times New Roman" w:hAnsi="Times New Roman" w:cs="Times New Roman"/>
          <w:sz w:val="24"/>
          <w:szCs w:val="24"/>
        </w:rPr>
        <w:t>Основные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>экономические показатели городов и районов / Нац. статистический комитет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 w:rsidRPr="00E8427E">
        <w:rPr>
          <w:rFonts w:ascii="Times New Roman" w:hAnsi="Times New Roman" w:cs="Times New Roman"/>
          <w:sz w:val="24"/>
          <w:szCs w:val="24"/>
        </w:rPr>
        <w:t xml:space="preserve"> редкол.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427E">
        <w:rPr>
          <w:rFonts w:ascii="Times New Roman" w:hAnsi="Times New Roman" w:cs="Times New Roman"/>
          <w:sz w:val="24"/>
          <w:szCs w:val="24"/>
        </w:rPr>
        <w:t xml:space="preserve"> И. В. Медведева, И. С. Кангро,  Ж. Н. Василевская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Е. И. Кухаревич.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[б. и.],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581 с.  </w:t>
      </w:r>
    </w:p>
    <w:p w:rsidR="00956616" w:rsidRDefault="00956616" w:rsidP="009566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3D1" w:rsidRPr="00E8427E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7433D1" w:rsidRPr="00E8427E" w:rsidRDefault="007433D1" w:rsidP="007433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Статистический ежегодник : Республика Беларусь 2015 / Нац. статистический комитет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 w:rsidRPr="00E8427E">
        <w:rPr>
          <w:rFonts w:ascii="Times New Roman" w:hAnsi="Times New Roman" w:cs="Times New Roman"/>
          <w:sz w:val="24"/>
          <w:szCs w:val="24"/>
        </w:rPr>
        <w:t xml:space="preserve"> редкол.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427E">
        <w:rPr>
          <w:rFonts w:ascii="Times New Roman" w:hAnsi="Times New Roman" w:cs="Times New Roman"/>
          <w:sz w:val="24"/>
          <w:szCs w:val="24"/>
        </w:rPr>
        <w:t xml:space="preserve"> И. В. Медведева, И. С. Кангро, Ж. Н. Василевская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О. А. Довнар.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[б. и.], 2015.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8427E">
        <w:rPr>
          <w:rFonts w:ascii="Times New Roman" w:hAnsi="Times New Roman" w:cs="Times New Roman"/>
          <w:sz w:val="24"/>
          <w:szCs w:val="24"/>
        </w:rPr>
        <w:t xml:space="preserve">524 с.  </w:t>
      </w:r>
    </w:p>
    <w:p w:rsidR="007433D1" w:rsidRDefault="007433D1" w:rsidP="00743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3D1" w:rsidRDefault="007433D1" w:rsidP="00743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3B">
        <w:rPr>
          <w:rFonts w:ascii="Times New Roman" w:hAnsi="Times New Roman" w:cs="Times New Roman"/>
          <w:b/>
          <w:sz w:val="24"/>
          <w:szCs w:val="24"/>
          <w:u w:val="single"/>
        </w:rPr>
        <w:t>Государство и право. Юридические науки</w:t>
      </w:r>
    </w:p>
    <w:p w:rsidR="007433D1" w:rsidRPr="00E0593B" w:rsidRDefault="007433D1" w:rsidP="007433D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7433D1" w:rsidRPr="00E8427E" w:rsidRDefault="007433D1" w:rsidP="007433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Информационное право : учебник для студентов учреждений высшего образования по юридическим специальностям / под общ. ред. Г. А. Василевич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Д. А. Плетенев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42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Адукацыя i выхаванне,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391 с.  </w:t>
      </w:r>
    </w:p>
    <w:p w:rsidR="007433D1" w:rsidRDefault="007433D1" w:rsidP="00743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33D1" w:rsidRPr="00E0593B" w:rsidRDefault="007433D1" w:rsidP="007433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3B">
        <w:rPr>
          <w:rFonts w:ascii="Times New Roman" w:hAnsi="Times New Roman" w:cs="Times New Roman"/>
          <w:b/>
          <w:sz w:val="24"/>
          <w:szCs w:val="24"/>
          <w:u w:val="single"/>
        </w:rPr>
        <w:t>Образование. Педагогическая наука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Антипова, М. 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Русский язык в 4 классе :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учителей учреждений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общего среднего образования с белорусским языком обучения / М. Б. Антипова.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е изд., испр.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Нац. 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т образования (НИО),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175 с. 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 экз.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Белорусская педагогическая энциклопедия : в 2 т.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Адукацыя i выхаванне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27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42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>М / науч. ред.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427E">
        <w:rPr>
          <w:rFonts w:ascii="Times New Roman" w:hAnsi="Times New Roman" w:cs="Times New Roman"/>
          <w:sz w:val="24"/>
          <w:szCs w:val="24"/>
        </w:rPr>
        <w:t>С. П. Самуэль, З. И. Малейко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А. П. Чернякова.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Адукацыя i выхаванне,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735 с. : цв. ил.  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27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427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Я / науч. ред. С. П. Самуэль ; науч. ред. З. И. Малейко.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Адукацыя i выхаванне,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726 с. : цв. ил. 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Воропаева, В. 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Литературное чтение в 4 классе :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>методическое пособие для учителей учреждений общего среднего образования с русским языком обучения / В. С. Воропаева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Т. С. Куцанова.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Нац. ин</w:t>
      </w:r>
      <w:r w:rsidR="00831980"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т образования (НИО),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199 с. 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Грабчикова, Е. 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Русский язык в 4 классе :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учителей учреждений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общего среднего образования с русским языком обучения / Е. С. Грабчикова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Н. Н. Максимук.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Нац. 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т образования (НИО),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176 с. 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Журба, А. Ф.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экз.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Трудовое обучение в 4 классе :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учителей учреждений общего среднего образования с белорусским и русским языками обучения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/ А. Ф. Журба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Н. А. Юрченко.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е изд., испр.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Нац. 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т образования (НИО),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151 с. 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Клышка, А. 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Букварь: страницы и уроки :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учителей учреждений общего среднего образования с русским языком обучения / А. К. Клышка.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е изд., испр.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Нар. асвета,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112 с.  </w:t>
      </w:r>
    </w:p>
    <w:p w:rsidR="006058AF" w:rsidRPr="00E8427E" w:rsidRDefault="006058AF" w:rsidP="006058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6058AF" w:rsidRPr="00E8427E" w:rsidRDefault="006058AF" w:rsidP="006058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lastRenderedPageBreak/>
        <w:t>Мельничук, И. 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 экз.</w:t>
      </w:r>
    </w:p>
    <w:p w:rsidR="006058AF" w:rsidRPr="00E8427E" w:rsidRDefault="006058AF" w:rsidP="006058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Экономическое воспитание младших школьников : пособие для педагогов учреждений общего среднего образования / И. А. Мельничук ; под ред. М. П. Осипова.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ИВЦ Минфина,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167 с.  </w:t>
      </w:r>
    </w:p>
    <w:p w:rsidR="006058AF" w:rsidRPr="00E8427E" w:rsidRDefault="006058AF" w:rsidP="006058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6058AF" w:rsidRPr="00E8427E" w:rsidRDefault="006058AF" w:rsidP="006058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Орлова, А.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 экз.</w:t>
      </w:r>
    </w:p>
    <w:p w:rsidR="006058AF" w:rsidRPr="00E8427E" w:rsidRDefault="006058AF" w:rsidP="006058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Этнопедагогика : учебное пособие для студентов учреждений высшего образования по педагогическим специальностям / А. П. Орлова.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РИВШ БГУ,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406 с.  </w:t>
      </w:r>
    </w:p>
    <w:p w:rsidR="006058AF" w:rsidRPr="00E8427E" w:rsidRDefault="006058AF" w:rsidP="006058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6058AF" w:rsidRPr="00E8427E" w:rsidRDefault="006058AF" w:rsidP="006058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Русский язык в 9 классе :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учителей учреждений </w:t>
      </w:r>
    </w:p>
    <w:p w:rsidR="006058AF" w:rsidRPr="00E8427E" w:rsidRDefault="006058AF" w:rsidP="006058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общего среднего орразования с белорусским и русским языками обучения / Л. А. Мурина, Ф. М. Литвинко, Е. Е. Долбик, Г. И. Николаенко, И. В. Таяновская, Л. А. Худенко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Р. С. Сидоренко.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Нац. 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т образования (НИО),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191 с. 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Чеботаревская, Т. 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Математика в 4 классе :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учителей учреждений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общего среднего образования с белорусским и русским языками обучения / Т. М. Чеботаревская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В. В. Николаева.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е изд., испр.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Нар. асвета,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222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Шкуратова, М. 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Изобразительное искусство в 3 классе :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>методическое пособие для учителей учреждений общего среднего образования с белорусским и русским языками обучения / М. А. Шкуратова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Ю. А. Лукашевич.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Нац. 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т образования (НИО),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191 с. 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Яковлева, Н. 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Основы безопасности жизнедеятельности в 5</w:t>
      </w:r>
      <w:r w:rsidR="006058AF"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>6 классах :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методическое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пособие для учителей учреждений общего среднего образования с белорусским и русским языками обучения / Н. Н. Яковлева, Т. В. Загвоздкина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27E">
        <w:rPr>
          <w:rFonts w:ascii="Times New Roman" w:hAnsi="Times New Roman" w:cs="Times New Roman"/>
          <w:sz w:val="24"/>
          <w:szCs w:val="24"/>
        </w:rPr>
        <w:t xml:space="preserve"> Е. М. Петрова.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Нац. 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т образования (НИО),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231 с. 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Якуба, С. 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Беларуская мова ў 4 класе : вучэбна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метадычны дапаможнiк для настаўнiкаў устаноў агульнай сярэдняй адукацыi з рускай мовай навучання / С. М. Якуба.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е выд.,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выпр. i дап.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Мiнск : Нац. iн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т адукацыi (НIА),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175 с.  </w:t>
      </w:r>
    </w:p>
    <w:p w:rsidR="00831980" w:rsidRDefault="00831980" w:rsidP="00364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CBA" w:rsidRPr="00364DD0" w:rsidRDefault="00364DD0" w:rsidP="00364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DD0">
        <w:rPr>
          <w:rFonts w:ascii="Times New Roman" w:hAnsi="Times New Roman" w:cs="Times New Roman"/>
          <w:b/>
          <w:sz w:val="24"/>
          <w:szCs w:val="24"/>
          <w:u w:val="single"/>
        </w:rPr>
        <w:t>Филологические науки</w:t>
      </w:r>
    </w:p>
    <w:p w:rsidR="00364DD0" w:rsidRDefault="00364DD0" w:rsidP="00E842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Языкознание</w:t>
      </w:r>
    </w:p>
    <w:p w:rsidR="00364DD0" w:rsidRDefault="00364DD0" w:rsidP="00E842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Белорусский язык</w:t>
      </w:r>
    </w:p>
    <w:p w:rsidR="00364DD0" w:rsidRPr="00E8427E" w:rsidRDefault="00364DD0" w:rsidP="00364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364DD0" w:rsidRPr="00E8427E" w:rsidRDefault="00364DD0" w:rsidP="00364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Падлужны, А. 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364DD0" w:rsidRPr="00E8427E" w:rsidRDefault="00364DD0" w:rsidP="00364D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Выбраныя працы / А. I. Падлужны.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Мiнск : Бел. навука,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505 с.  </w:t>
      </w:r>
    </w:p>
    <w:p w:rsidR="00364DD0" w:rsidRDefault="00364DD0" w:rsidP="00E842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DD0" w:rsidRPr="00364DD0" w:rsidRDefault="00364DD0" w:rsidP="00E842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DD0">
        <w:rPr>
          <w:rFonts w:ascii="Times New Roman" w:hAnsi="Times New Roman" w:cs="Times New Roman"/>
          <w:b/>
          <w:sz w:val="24"/>
          <w:szCs w:val="24"/>
          <w:u w:val="single"/>
        </w:rPr>
        <w:t>Литературоведение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Арцем'еў, В. 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 экз.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Пiсьменнiкi i кнiгi / В. I. Арцем'еў.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Магiлёў : МДУ iмя А.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8427E">
        <w:rPr>
          <w:rFonts w:ascii="Times New Roman" w:hAnsi="Times New Roman" w:cs="Times New Roman"/>
          <w:sz w:val="24"/>
          <w:szCs w:val="24"/>
        </w:rPr>
        <w:t xml:space="preserve">. Куляшова,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243 с.  </w:t>
      </w:r>
    </w:p>
    <w:p w:rsidR="0070165C" w:rsidRPr="00E8427E" w:rsidRDefault="0070165C" w:rsidP="00701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 экз.</w:t>
      </w:r>
    </w:p>
    <w:p w:rsidR="0070165C" w:rsidRPr="00E8427E" w:rsidRDefault="0070165C" w:rsidP="007016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Уладзiмiр Лiпскi: жыццё i творчасць / уклад. А. В. Радзiкевiч.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Адукацыя i выхаванне 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239 с. :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(Асобы) </w:t>
      </w:r>
    </w:p>
    <w:p w:rsidR="00027D08" w:rsidRPr="00E8427E" w:rsidRDefault="00027D08" w:rsidP="00E842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lastRenderedPageBreak/>
        <w:t>**</w:t>
      </w:r>
    </w:p>
    <w:p w:rsidR="00027D08" w:rsidRPr="00E8427E" w:rsidRDefault="00027D08" w:rsidP="00E842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Мацюхiна, Т. Б.</w:t>
      </w:r>
      <w:r w:rsidR="00364DD0">
        <w:rPr>
          <w:rFonts w:ascii="Times New Roman" w:hAnsi="Times New Roman" w:cs="Times New Roman"/>
          <w:sz w:val="24"/>
          <w:szCs w:val="24"/>
        </w:rPr>
        <w:tab/>
      </w:r>
      <w:r w:rsidR="00364DD0">
        <w:rPr>
          <w:rFonts w:ascii="Times New Roman" w:hAnsi="Times New Roman" w:cs="Times New Roman"/>
          <w:sz w:val="24"/>
          <w:szCs w:val="24"/>
        </w:rPr>
        <w:tab/>
      </w:r>
      <w:r w:rsidR="00364DD0">
        <w:rPr>
          <w:rFonts w:ascii="Times New Roman" w:hAnsi="Times New Roman" w:cs="Times New Roman"/>
          <w:sz w:val="24"/>
          <w:szCs w:val="24"/>
        </w:rPr>
        <w:tab/>
      </w:r>
      <w:r w:rsidR="00364DD0">
        <w:rPr>
          <w:rFonts w:ascii="Times New Roman" w:hAnsi="Times New Roman" w:cs="Times New Roman"/>
          <w:sz w:val="24"/>
          <w:szCs w:val="24"/>
        </w:rPr>
        <w:tab/>
      </w:r>
      <w:r w:rsidR="00364DD0">
        <w:rPr>
          <w:rFonts w:ascii="Times New Roman" w:hAnsi="Times New Roman" w:cs="Times New Roman"/>
          <w:sz w:val="24"/>
          <w:szCs w:val="24"/>
        </w:rPr>
        <w:tab/>
      </w:r>
      <w:r w:rsidR="00364DD0">
        <w:rPr>
          <w:rFonts w:ascii="Times New Roman" w:hAnsi="Times New Roman" w:cs="Times New Roman"/>
          <w:sz w:val="24"/>
          <w:szCs w:val="24"/>
        </w:rPr>
        <w:tab/>
      </w:r>
      <w:r w:rsidR="00364DD0">
        <w:rPr>
          <w:rFonts w:ascii="Times New Roman" w:hAnsi="Times New Roman" w:cs="Times New Roman"/>
          <w:sz w:val="24"/>
          <w:szCs w:val="24"/>
        </w:rPr>
        <w:tab/>
      </w:r>
      <w:r w:rsidR="00364DD0">
        <w:rPr>
          <w:rFonts w:ascii="Times New Roman" w:hAnsi="Times New Roman" w:cs="Times New Roman"/>
          <w:sz w:val="24"/>
          <w:szCs w:val="24"/>
        </w:rPr>
        <w:tab/>
      </w:r>
      <w:r w:rsidR="00364DD0">
        <w:rPr>
          <w:rFonts w:ascii="Times New Roman" w:hAnsi="Times New Roman" w:cs="Times New Roman"/>
          <w:sz w:val="24"/>
          <w:szCs w:val="24"/>
        </w:rPr>
        <w:tab/>
      </w:r>
      <w:r w:rsidR="00364DD0"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027D08" w:rsidRPr="00E8427E" w:rsidRDefault="00027D08" w:rsidP="00364D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Беларускi iмпрэсiянiзм / Т. Б. Мацюхiна. </w:t>
      </w:r>
      <w:r w:rsidR="00E0593B"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Мiнск : Бел. навука, 2015. </w:t>
      </w:r>
      <w:r w:rsidR="00E0593B"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202 с.</w:t>
      </w:r>
    </w:p>
    <w:p w:rsidR="00027D08" w:rsidRPr="00E8427E" w:rsidRDefault="00027D08" w:rsidP="00E842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**</w:t>
      </w:r>
    </w:p>
    <w:p w:rsidR="00027D08" w:rsidRPr="00E8427E" w:rsidRDefault="00027D08" w:rsidP="00E842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Ненадавец, А. М.</w:t>
      </w:r>
      <w:r w:rsidR="005A7613">
        <w:rPr>
          <w:rFonts w:ascii="Times New Roman" w:hAnsi="Times New Roman" w:cs="Times New Roman"/>
          <w:sz w:val="24"/>
          <w:szCs w:val="24"/>
        </w:rPr>
        <w:tab/>
      </w:r>
      <w:r w:rsidR="005A7613">
        <w:rPr>
          <w:rFonts w:ascii="Times New Roman" w:hAnsi="Times New Roman" w:cs="Times New Roman"/>
          <w:sz w:val="24"/>
          <w:szCs w:val="24"/>
        </w:rPr>
        <w:tab/>
      </w:r>
      <w:r w:rsidR="005A7613">
        <w:rPr>
          <w:rFonts w:ascii="Times New Roman" w:hAnsi="Times New Roman" w:cs="Times New Roman"/>
          <w:sz w:val="24"/>
          <w:szCs w:val="24"/>
        </w:rPr>
        <w:tab/>
      </w:r>
      <w:r w:rsidR="005A7613">
        <w:rPr>
          <w:rFonts w:ascii="Times New Roman" w:hAnsi="Times New Roman" w:cs="Times New Roman"/>
          <w:sz w:val="24"/>
          <w:szCs w:val="24"/>
        </w:rPr>
        <w:tab/>
      </w:r>
      <w:r w:rsidR="005A7613">
        <w:rPr>
          <w:rFonts w:ascii="Times New Roman" w:hAnsi="Times New Roman" w:cs="Times New Roman"/>
          <w:sz w:val="24"/>
          <w:szCs w:val="24"/>
        </w:rPr>
        <w:tab/>
      </w:r>
      <w:r w:rsidR="005A7613">
        <w:rPr>
          <w:rFonts w:ascii="Times New Roman" w:hAnsi="Times New Roman" w:cs="Times New Roman"/>
          <w:sz w:val="24"/>
          <w:szCs w:val="24"/>
        </w:rPr>
        <w:tab/>
      </w:r>
      <w:r w:rsidR="005A7613">
        <w:rPr>
          <w:rFonts w:ascii="Times New Roman" w:hAnsi="Times New Roman" w:cs="Times New Roman"/>
          <w:sz w:val="24"/>
          <w:szCs w:val="24"/>
        </w:rPr>
        <w:tab/>
      </w:r>
      <w:r w:rsidR="005A7613">
        <w:rPr>
          <w:rFonts w:ascii="Times New Roman" w:hAnsi="Times New Roman" w:cs="Times New Roman"/>
          <w:sz w:val="24"/>
          <w:szCs w:val="24"/>
        </w:rPr>
        <w:tab/>
      </w:r>
      <w:r w:rsidR="005A7613">
        <w:rPr>
          <w:rFonts w:ascii="Times New Roman" w:hAnsi="Times New Roman" w:cs="Times New Roman"/>
          <w:sz w:val="24"/>
          <w:szCs w:val="24"/>
        </w:rPr>
        <w:tab/>
      </w:r>
      <w:r w:rsidR="005A7613">
        <w:rPr>
          <w:rFonts w:ascii="Times New Roman" w:hAnsi="Times New Roman" w:cs="Times New Roman"/>
          <w:sz w:val="24"/>
          <w:szCs w:val="24"/>
        </w:rPr>
        <w:tab/>
        <w:t xml:space="preserve"> 3 экз.</w:t>
      </w:r>
    </w:p>
    <w:p w:rsidR="00027D08" w:rsidRPr="00E8427E" w:rsidRDefault="00027D08" w:rsidP="005A76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 xml:space="preserve">Уладзiмiр Караткевiч : прырода, фальклор i творца / А. М. Ненадавец. </w:t>
      </w:r>
      <w:r w:rsidR="00E0593B"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Мiнск : Бел. навука, 2015. </w:t>
      </w:r>
      <w:r w:rsidR="00E0593B"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423 с.  </w:t>
      </w:r>
    </w:p>
    <w:p w:rsidR="00956616" w:rsidRPr="00E0593B" w:rsidRDefault="00956616" w:rsidP="0095661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3B">
        <w:rPr>
          <w:rFonts w:ascii="Times New Roman" w:hAnsi="Times New Roman" w:cs="Times New Roman"/>
          <w:b/>
          <w:sz w:val="24"/>
          <w:szCs w:val="24"/>
          <w:u w:val="single"/>
        </w:rPr>
        <w:t>Философия. Философские науки</w:t>
      </w:r>
    </w:p>
    <w:p w:rsidR="00956616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956616" w:rsidRPr="00E8427E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Лазаревич, А. 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956616" w:rsidRPr="00E8427E" w:rsidRDefault="00956616" w:rsidP="009566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27E">
        <w:rPr>
          <w:rFonts w:ascii="Times New Roman" w:hAnsi="Times New Roman" w:cs="Times New Roman"/>
          <w:sz w:val="24"/>
          <w:szCs w:val="24"/>
        </w:rPr>
        <w:t>Становление информационного общества: коммуникационно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>эпистемологические и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427E">
        <w:rPr>
          <w:rFonts w:ascii="Times New Roman" w:hAnsi="Times New Roman" w:cs="Times New Roman"/>
          <w:sz w:val="24"/>
          <w:szCs w:val="24"/>
        </w:rPr>
        <w:t xml:space="preserve">цивилизационные основания / А. А. Лазаревич.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Минск : Бел. навука,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8427E">
        <w:rPr>
          <w:rFonts w:ascii="Times New Roman" w:hAnsi="Times New Roman" w:cs="Times New Roman"/>
          <w:sz w:val="24"/>
          <w:szCs w:val="24"/>
        </w:rPr>
        <w:t xml:space="preserve"> 537 с.  </w:t>
      </w:r>
    </w:p>
    <w:p w:rsidR="00956616" w:rsidRPr="00E0593B" w:rsidRDefault="00956616" w:rsidP="0095661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6616" w:rsidRDefault="00956616" w:rsidP="00E842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616" w:rsidRDefault="00956616" w:rsidP="00E842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616" w:rsidRDefault="00956616" w:rsidP="00E842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56616" w:rsidSect="00E0593B">
      <w:footerReference w:type="default" r:id="rId6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7B7" w:rsidRDefault="008C07B7" w:rsidP="00E8427E">
      <w:pPr>
        <w:spacing w:after="0" w:line="240" w:lineRule="auto"/>
      </w:pPr>
      <w:r>
        <w:separator/>
      </w:r>
    </w:p>
  </w:endnote>
  <w:endnote w:type="continuationSeparator" w:id="1">
    <w:p w:rsidR="008C07B7" w:rsidRDefault="008C07B7" w:rsidP="00E8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8915"/>
      <w:docPartObj>
        <w:docPartGallery w:val="Page Numbers (Bottom of Page)"/>
        <w:docPartUnique/>
      </w:docPartObj>
    </w:sdtPr>
    <w:sdtContent>
      <w:p w:rsidR="00927D51" w:rsidRDefault="00927D51">
        <w:pPr>
          <w:pStyle w:val="a7"/>
          <w:jc w:val="right"/>
        </w:pPr>
        <w:fldSimple w:instr=" PAGE   \* MERGEFORMAT ">
          <w:r w:rsidR="00831980">
            <w:rPr>
              <w:noProof/>
            </w:rPr>
            <w:t>2</w:t>
          </w:r>
        </w:fldSimple>
      </w:p>
    </w:sdtContent>
  </w:sdt>
  <w:p w:rsidR="00927D51" w:rsidRDefault="00927D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7B7" w:rsidRDefault="008C07B7" w:rsidP="00E8427E">
      <w:pPr>
        <w:spacing w:after="0" w:line="240" w:lineRule="auto"/>
      </w:pPr>
      <w:r>
        <w:separator/>
      </w:r>
    </w:p>
  </w:footnote>
  <w:footnote w:type="continuationSeparator" w:id="1">
    <w:p w:rsidR="008C07B7" w:rsidRDefault="008C07B7" w:rsidP="00E84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F8D"/>
    <w:rsid w:val="00027D08"/>
    <w:rsid w:val="000A15D2"/>
    <w:rsid w:val="00105F04"/>
    <w:rsid w:val="00364DD0"/>
    <w:rsid w:val="004B3F8D"/>
    <w:rsid w:val="005A7613"/>
    <w:rsid w:val="006058AF"/>
    <w:rsid w:val="0070165C"/>
    <w:rsid w:val="00730E6C"/>
    <w:rsid w:val="007433D1"/>
    <w:rsid w:val="007F5CBA"/>
    <w:rsid w:val="00831980"/>
    <w:rsid w:val="008C07B7"/>
    <w:rsid w:val="00927D51"/>
    <w:rsid w:val="00946BD3"/>
    <w:rsid w:val="00956616"/>
    <w:rsid w:val="00A51D97"/>
    <w:rsid w:val="00B91F19"/>
    <w:rsid w:val="00BD63AB"/>
    <w:rsid w:val="00DC2CE7"/>
    <w:rsid w:val="00E0593B"/>
    <w:rsid w:val="00E66255"/>
    <w:rsid w:val="00E8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042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04232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8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427E"/>
  </w:style>
  <w:style w:type="paragraph" w:styleId="a7">
    <w:name w:val="footer"/>
    <w:basedOn w:val="a"/>
    <w:link w:val="a8"/>
    <w:uiPriority w:val="99"/>
    <w:unhideWhenUsed/>
    <w:rsid w:val="00E8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2016-01-04T14:11:00Z</dcterms:created>
  <dcterms:modified xsi:type="dcterms:W3CDTF">2016-01-05T11:26:00Z</dcterms:modified>
</cp:coreProperties>
</file>